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4C" w:rsidRPr="009857C1" w:rsidRDefault="009857C1" w:rsidP="009857C1">
      <w:pPr>
        <w:jc w:val="center"/>
        <w:rPr>
          <w:rFonts w:hint="eastAsia"/>
          <w:sz w:val="44"/>
          <w:szCs w:val="44"/>
        </w:rPr>
      </w:pPr>
      <w:r w:rsidRPr="009857C1">
        <w:rPr>
          <w:rFonts w:hint="eastAsia"/>
          <w:sz w:val="44"/>
          <w:szCs w:val="44"/>
        </w:rPr>
        <w:t xml:space="preserve">Fortinet_ CCDS2018 </w:t>
      </w:r>
      <w:r w:rsidRPr="009857C1">
        <w:rPr>
          <w:rFonts w:hint="eastAsia"/>
          <w:sz w:val="44"/>
          <w:szCs w:val="44"/>
        </w:rPr>
        <w:t>演講主題及內容大綱</w:t>
      </w:r>
    </w:p>
    <w:p w:rsidR="009857C1" w:rsidRDefault="009857C1">
      <w:pPr>
        <w:rPr>
          <w:rFonts w:hint="eastAsia"/>
        </w:rPr>
      </w:pPr>
      <w:r>
        <w:rPr>
          <w:rFonts w:hint="eastAsia"/>
        </w:rPr>
        <w:t>*</w:t>
      </w:r>
      <w:r w:rsidRPr="009857C1">
        <w:rPr>
          <w:rFonts w:hint="eastAsia"/>
        </w:rPr>
        <w:t>講題名稱：校園全面性的內外網防禦</w:t>
      </w:r>
    </w:p>
    <w:p w:rsidR="009857C1" w:rsidRDefault="009857C1">
      <w:pPr>
        <w:rPr>
          <w:rFonts w:hint="eastAsia"/>
        </w:rPr>
      </w:pPr>
    </w:p>
    <w:p w:rsidR="009857C1" w:rsidRDefault="009857C1" w:rsidP="009857C1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演講大網：</w:t>
      </w:r>
      <w:r>
        <w:rPr>
          <w:rFonts w:hint="eastAsia"/>
        </w:rPr>
        <w:t xml:space="preserve">   </w:t>
      </w:r>
    </w:p>
    <w:p w:rsidR="009857C1" w:rsidRDefault="009857C1" w:rsidP="009857C1">
      <w:pPr>
        <w:rPr>
          <w:rFonts w:hint="eastAsia"/>
        </w:rPr>
      </w:pPr>
      <w:r>
        <w:rPr>
          <w:rFonts w:hint="eastAsia"/>
        </w:rPr>
        <w:t>隨著智慧終端設備及</w:t>
      </w:r>
      <w:r>
        <w:rPr>
          <w:rFonts w:hint="eastAsia"/>
        </w:rPr>
        <w:t>App</w:t>
      </w:r>
      <w:r>
        <w:rPr>
          <w:rFonts w:hint="eastAsia"/>
        </w:rPr>
        <w:t>應用的普及，病毒感染及攻擊方式的多面向，校園防火牆及防毒軟體的防護已經無法滿足現在資安的需求，因應終端設備及應用的改變，內網安全織網的防護觀念已經成形，如何透過安全織網的平台，達到校園網路及資安事件的可視性、安全性、即時性及簡易性。</w:t>
      </w:r>
    </w:p>
    <w:p w:rsidR="009857C1" w:rsidRDefault="009857C1" w:rsidP="009857C1">
      <w:pPr>
        <w:rPr>
          <w:rFonts w:hint="eastAsia"/>
        </w:rPr>
      </w:pPr>
    </w:p>
    <w:p w:rsidR="009857C1" w:rsidRDefault="009857C1" w:rsidP="009857C1">
      <w:pPr>
        <w:rPr>
          <w:rFonts w:hint="eastAsia"/>
        </w:rPr>
      </w:pPr>
      <w:bookmarkStart w:id="0" w:name="_GoBack"/>
      <w:r>
        <w:rPr>
          <w:rFonts w:ascii="Arial" w:eastAsia="新細明體" w:hAnsi="Arial" w:cs="Arial" w:hint="eastAsia"/>
          <w:noProof/>
        </w:rPr>
        <w:drawing>
          <wp:anchor distT="0" distB="0" distL="114300" distR="114300" simplePos="0" relativeHeight="251658240" behindDoc="1" locked="0" layoutInCell="1" allowOverlap="1" wp14:anchorId="308DABF0" wp14:editId="4609E756">
            <wp:simplePos x="0" y="0"/>
            <wp:positionH relativeFrom="column">
              <wp:posOffset>4394835</wp:posOffset>
            </wp:positionH>
            <wp:positionV relativeFrom="paragraph">
              <wp:posOffset>219075</wp:posOffset>
            </wp:positionV>
            <wp:extent cx="1323975" cy="1978025"/>
            <wp:effectExtent l="0" t="0" r="9525" b="3175"/>
            <wp:wrapTight wrapText="bothSides">
              <wp:wrapPolygon edited="0">
                <wp:start x="0" y="0"/>
                <wp:lineTo x="0" y="21427"/>
                <wp:lineTo x="21445" y="21427"/>
                <wp:lineTo x="2144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hint="eastAsia"/>
        </w:rPr>
        <w:t>*</w:t>
      </w:r>
      <w:r>
        <w:rPr>
          <w:rFonts w:hint="eastAsia"/>
        </w:rPr>
        <w:t>講師資訊</w:t>
      </w:r>
      <w:r>
        <w:rPr>
          <w:rFonts w:hint="eastAsia"/>
        </w:rPr>
        <w:t xml:space="preserve"> : (</w:t>
      </w:r>
      <w:r>
        <w:rPr>
          <w:rFonts w:hint="eastAsia"/>
        </w:rPr>
        <w:t>兩位講師共同分享</w:t>
      </w:r>
      <w:r>
        <w:rPr>
          <w:rFonts w:hint="eastAsia"/>
        </w:rPr>
        <w:t>)</w:t>
      </w:r>
    </w:p>
    <w:p w:rsidR="009857C1" w:rsidRDefault="009857C1" w:rsidP="009857C1">
      <w:pPr>
        <w:pStyle w:val="a5"/>
        <w:ind w:firstLine="480"/>
        <w:rPr>
          <w:rFonts w:ascii="Arial" w:eastAsia="新細明體" w:hAnsi="Arial" w:cs="Arial" w:hint="eastAsia"/>
        </w:rPr>
      </w:pPr>
      <w:r>
        <w:rPr>
          <w:rFonts w:ascii="Arial" w:eastAsia="新細明體" w:hAnsi="Arial" w:cs="Arial" w:hint="eastAsia"/>
        </w:rPr>
        <w:t>吳章銘</w:t>
      </w:r>
      <w:r>
        <w:rPr>
          <w:rFonts w:ascii="Arial" w:eastAsia="新細明體" w:hAnsi="Arial" w:cs="Arial"/>
        </w:rPr>
        <w:t>(Eric Wu)</w:t>
      </w:r>
    </w:p>
    <w:p w:rsidR="009857C1" w:rsidRDefault="009857C1" w:rsidP="009857C1">
      <w:pPr>
        <w:pStyle w:val="a5"/>
        <w:ind w:firstLine="480"/>
        <w:rPr>
          <w:rFonts w:ascii="Arial" w:eastAsia="新細明體" w:hAnsi="Arial" w:cs="Arial" w:hint="eastAsia"/>
        </w:rPr>
      </w:pPr>
      <w:r>
        <w:rPr>
          <w:rFonts w:ascii="Arial" w:eastAsia="新細明體" w:hAnsi="Arial" w:cs="Arial" w:hint="eastAsia"/>
        </w:rPr>
        <w:t>目前擔任</w:t>
      </w:r>
      <w:r>
        <w:rPr>
          <w:rFonts w:ascii="Arial" w:eastAsia="新細明體" w:hAnsi="Arial" w:cs="Arial"/>
        </w:rPr>
        <w:t>Fortinet</w:t>
      </w:r>
      <w:r>
        <w:rPr>
          <w:rFonts w:ascii="Arial" w:eastAsia="新細明體" w:hAnsi="Arial" w:cs="Arial" w:hint="eastAsia"/>
        </w:rPr>
        <w:t>台灣區技術總監，負責台灣區資訊安全相關技術工作及</w:t>
      </w:r>
      <w:proofErr w:type="spellStart"/>
      <w:r>
        <w:rPr>
          <w:rFonts w:ascii="Arial" w:eastAsia="新細明體" w:hAnsi="Arial" w:cs="Arial" w:hint="eastAsia"/>
        </w:rPr>
        <w:t>I</w:t>
      </w:r>
      <w:r>
        <w:rPr>
          <w:rFonts w:ascii="Arial" w:eastAsia="新細明體" w:hAnsi="Arial" w:cs="Arial"/>
        </w:rPr>
        <w:t>oT</w:t>
      </w:r>
      <w:proofErr w:type="spellEnd"/>
      <w:r>
        <w:rPr>
          <w:rFonts w:ascii="Arial" w:eastAsia="新細明體" w:hAnsi="Arial" w:cs="Arial" w:hint="eastAsia"/>
        </w:rPr>
        <w:t>資安應用。</w:t>
      </w:r>
    </w:p>
    <w:p w:rsidR="009857C1" w:rsidRDefault="009857C1" w:rsidP="009857C1">
      <w:pPr>
        <w:ind w:firstLineChars="200" w:firstLine="480"/>
        <w:rPr>
          <w:rFonts w:ascii="Arial" w:eastAsia="新細明體" w:hAnsi="Arial" w:cs="Arial" w:hint="eastAsia"/>
        </w:rPr>
      </w:pPr>
      <w:r>
        <w:rPr>
          <w:rFonts w:ascii="Arial" w:eastAsia="新細明體" w:hAnsi="Arial" w:cs="Arial"/>
        </w:rPr>
        <w:t>Eric</w:t>
      </w:r>
      <w:r>
        <w:rPr>
          <w:rFonts w:ascii="Arial" w:eastAsia="新細明體" w:hAnsi="Arial" w:cs="Arial" w:hint="eastAsia"/>
        </w:rPr>
        <w:t>專注於</w:t>
      </w:r>
      <w:r>
        <w:rPr>
          <w:rFonts w:ascii="Arial" w:eastAsia="新細明體" w:hAnsi="Arial" w:cs="Arial"/>
        </w:rPr>
        <w:t>Wi-Fi</w:t>
      </w:r>
      <w:r>
        <w:rPr>
          <w:rFonts w:ascii="Arial" w:eastAsia="新細明體" w:hAnsi="Arial" w:cs="Arial" w:hint="eastAsia"/>
        </w:rPr>
        <w:t>無線網路及</w:t>
      </w:r>
      <w:proofErr w:type="spellStart"/>
      <w:r>
        <w:rPr>
          <w:rFonts w:ascii="Arial" w:eastAsia="新細明體" w:hAnsi="Arial" w:cs="Arial"/>
        </w:rPr>
        <w:t>IoT</w:t>
      </w:r>
      <w:proofErr w:type="spellEnd"/>
      <w:r>
        <w:rPr>
          <w:rFonts w:ascii="Arial" w:eastAsia="新細明體" w:hAnsi="Arial" w:cs="Arial" w:hint="eastAsia"/>
        </w:rPr>
        <w:t>領域的技術與應用開發，從高密度用戶的設計與規劃，</w:t>
      </w:r>
      <w:r>
        <w:rPr>
          <w:rFonts w:ascii="Arial" w:eastAsia="新細明體" w:hAnsi="Arial" w:cs="Arial"/>
        </w:rPr>
        <w:t>App</w:t>
      </w:r>
      <w:r>
        <w:rPr>
          <w:rFonts w:ascii="Arial" w:eastAsia="新細明體" w:hAnsi="Arial" w:cs="Arial" w:hint="eastAsia"/>
        </w:rPr>
        <w:t>應用識別與安全策略，無縫漫遊的架構設計，頻譜分析等等，甚至結合後端大數據分析，發展出大學校園的學生安全及人流管理應用，零售業的消費分析應用，飯店業的會員管理、人員定位及醫療體系的</w:t>
      </w:r>
      <w:proofErr w:type="spellStart"/>
      <w:r>
        <w:rPr>
          <w:rFonts w:ascii="Arial" w:eastAsia="新細明體" w:hAnsi="Arial" w:cs="Arial"/>
        </w:rPr>
        <w:t>IoT</w:t>
      </w:r>
      <w:proofErr w:type="spellEnd"/>
      <w:r>
        <w:rPr>
          <w:rFonts w:ascii="Arial" w:eastAsia="新細明體" w:hAnsi="Arial" w:cs="Arial" w:hint="eastAsia"/>
        </w:rPr>
        <w:t>應用等等。此外</w:t>
      </w:r>
      <w:r w:rsidRPr="001E7F2F">
        <w:rPr>
          <w:rFonts w:ascii="Arial" w:eastAsia="新細明體" w:hAnsi="Arial" w:cs="Arial" w:hint="eastAsia"/>
        </w:rPr>
        <w:t>著有《網路概論與實務》一書。</w:t>
      </w:r>
    </w:p>
    <w:p w:rsidR="009857C1" w:rsidRDefault="009857C1" w:rsidP="009857C1">
      <w:pPr>
        <w:ind w:firstLineChars="200" w:firstLine="480"/>
        <w:rPr>
          <w:rFonts w:ascii="Arial" w:eastAsia="新細明體" w:hAnsi="Arial" w:cs="Arial" w:hint="eastAsia"/>
        </w:rPr>
      </w:pPr>
    </w:p>
    <w:p w:rsidR="009857C1" w:rsidRDefault="009857C1" w:rsidP="009857C1">
      <w:pPr>
        <w:ind w:firstLineChars="200" w:firstLine="480"/>
        <w:rPr>
          <w:rFonts w:hint="eastAsia"/>
        </w:rPr>
      </w:pPr>
      <w:r>
        <w:rPr>
          <w:rFonts w:hint="eastAsia"/>
        </w:rPr>
        <w:t>張益盛</w:t>
      </w:r>
      <w:r>
        <w:rPr>
          <w:rFonts w:hint="eastAsia"/>
        </w:rPr>
        <w:t>(</w:t>
      </w:r>
      <w:r>
        <w:t>Marty Chang)</w:t>
      </w:r>
    </w:p>
    <w:p w:rsidR="009857C1" w:rsidRDefault="009857C1" w:rsidP="009857C1">
      <w: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目前擔任</w:t>
      </w:r>
      <w:r>
        <w:rPr>
          <w:rFonts w:hint="eastAsia"/>
        </w:rPr>
        <w:t xml:space="preserve">Fortinet </w:t>
      </w:r>
      <w:r>
        <w:rPr>
          <w:rFonts w:hint="eastAsia"/>
        </w:rPr>
        <w:t>台灣區技術顧問</w:t>
      </w:r>
      <w:r>
        <w:rPr>
          <w:rFonts w:hint="eastAsia"/>
        </w:rPr>
        <w:t>,</w:t>
      </w:r>
      <w:r>
        <w:rPr>
          <w:rFonts w:hint="eastAsia"/>
        </w:rPr>
        <w:t>負責</w:t>
      </w:r>
      <w:r>
        <w:rPr>
          <w:rFonts w:hint="eastAsia"/>
        </w:rPr>
        <w:t>Fo</w:t>
      </w:r>
      <w:r>
        <w:t>rtinet</w:t>
      </w:r>
      <w:r>
        <w:rPr>
          <w:rFonts w:hint="eastAsia"/>
        </w:rPr>
        <w:t>防火牆資安設備及無線網路與交換器的規劃與建置</w:t>
      </w:r>
      <w:r>
        <w:rPr>
          <w:rFonts w:hint="eastAsia"/>
        </w:rPr>
        <w:t>.</w:t>
      </w:r>
    </w:p>
    <w:p w:rsidR="009857C1" w:rsidRDefault="009857C1" w:rsidP="009857C1">
      <w:r>
        <w:rPr>
          <w:rFonts w:hint="eastAsia"/>
        </w:rPr>
        <w:t xml:space="preserve">    </w:t>
      </w:r>
      <w:r>
        <w:rPr>
          <w:rFonts w:hint="eastAsia"/>
        </w:rPr>
        <w:t>Ma</w:t>
      </w:r>
      <w:r>
        <w:t xml:space="preserve">rty </w:t>
      </w:r>
      <w:r>
        <w:rPr>
          <w:rFonts w:hint="eastAsia"/>
        </w:rPr>
        <w:t>的專業領域主要以無線網路為主</w:t>
      </w:r>
      <w:r>
        <w:rPr>
          <w:rFonts w:hint="eastAsia"/>
        </w:rPr>
        <w:t>,</w:t>
      </w:r>
      <w:r>
        <w:rPr>
          <w:rFonts w:hint="eastAsia"/>
        </w:rPr>
        <w:t>從早期的</w:t>
      </w:r>
      <w:r>
        <w:rPr>
          <w:rFonts w:hint="eastAsia"/>
        </w:rPr>
        <w:t>802.11</w:t>
      </w:r>
      <w:r>
        <w:t>b</w:t>
      </w:r>
      <w:r>
        <w:rPr>
          <w:rFonts w:hint="eastAsia"/>
        </w:rPr>
        <w:t>無線技術發展開始直到今日的</w:t>
      </w:r>
      <w:r>
        <w:rPr>
          <w:rFonts w:hint="eastAsia"/>
        </w:rPr>
        <w:t>802.11AC</w:t>
      </w:r>
      <w:r>
        <w:rPr>
          <w:rFonts w:hint="eastAsia"/>
        </w:rPr>
        <w:t>為止</w:t>
      </w:r>
      <w:r>
        <w:rPr>
          <w:rFonts w:hint="eastAsia"/>
        </w:rPr>
        <w:t>,,</w:t>
      </w:r>
      <w:r>
        <w:rPr>
          <w:rFonts w:hint="eastAsia"/>
        </w:rPr>
        <w:t>具有超過</w:t>
      </w:r>
      <w:r>
        <w:rPr>
          <w:rFonts w:hint="eastAsia"/>
        </w:rPr>
        <w:t>10</w:t>
      </w:r>
      <w:r>
        <w:rPr>
          <w:rFonts w:hint="eastAsia"/>
        </w:rPr>
        <w:t>年以上的無線網路建置經驗</w:t>
      </w:r>
      <w:r>
        <w:rPr>
          <w:rFonts w:hint="eastAsia"/>
        </w:rPr>
        <w:t>.</w:t>
      </w:r>
    </w:p>
    <w:p w:rsidR="009857C1" w:rsidRDefault="009857C1" w:rsidP="009857C1">
      <w:pPr>
        <w:ind w:firstLineChars="200" w:firstLine="480"/>
        <w:rPr>
          <w:rFonts w:ascii="Arial" w:eastAsia="新細明體" w:hAnsi="Arial" w:cs="Arial" w:hint="eastAsia"/>
        </w:rPr>
      </w:pPr>
      <w:r>
        <w:rPr>
          <w:rFonts w:hint="eastAsia"/>
        </w:rPr>
        <w:t>現在主要負責教育學術網路的規劃與資安諮詢為主</w:t>
      </w:r>
      <w:r>
        <w:rPr>
          <w:rFonts w:hint="eastAsia"/>
        </w:rPr>
        <w:t>.</w:t>
      </w:r>
      <w:r>
        <w:rPr>
          <w:rFonts w:hint="eastAsia"/>
        </w:rPr>
        <w:t>協助客戶建立一個完整且安全的網路</w:t>
      </w:r>
    </w:p>
    <w:p w:rsidR="009857C1" w:rsidRDefault="009857C1" w:rsidP="009857C1">
      <w:pPr>
        <w:ind w:firstLineChars="200" w:firstLine="480"/>
      </w:pPr>
    </w:p>
    <w:sectPr w:rsidR="009857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B7"/>
    <w:rsid w:val="004E3CB7"/>
    <w:rsid w:val="009857C1"/>
    <w:rsid w:val="00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57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9857C1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9857C1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857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9857C1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rsid w:val="009857C1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2</cp:revision>
  <dcterms:created xsi:type="dcterms:W3CDTF">2018-09-14T04:07:00Z</dcterms:created>
  <dcterms:modified xsi:type="dcterms:W3CDTF">2018-09-14T04:12:00Z</dcterms:modified>
</cp:coreProperties>
</file>